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3D456" w14:textId="77777777" w:rsidR="0049391C" w:rsidRDefault="004939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12"/>
        <w:gridCol w:w="1416"/>
      </w:tblGrid>
      <w:tr w:rsidR="0049391C" w14:paraId="0E62B43E" w14:textId="77777777">
        <w:tc>
          <w:tcPr>
            <w:tcW w:w="8212" w:type="dxa"/>
            <w:vAlign w:val="center"/>
          </w:tcPr>
          <w:p w14:paraId="3A15A92E" w14:textId="77777777" w:rsidR="0049391C" w:rsidRDefault="006C1E66">
            <w:pPr>
              <w:jc w:val="center"/>
              <w:rPr>
                <w:rFonts w:ascii="Arial" w:eastAsia="Arial" w:hAnsi="Arial" w:cs="Arial"/>
                <w:b/>
                <w:sz w:val="44"/>
                <w:szCs w:val="44"/>
              </w:rPr>
            </w:pPr>
            <w:r>
              <w:rPr>
                <w:rFonts w:ascii="Arial" w:eastAsia="Arial" w:hAnsi="Arial" w:cs="Arial"/>
                <w:b/>
                <w:sz w:val="44"/>
                <w:szCs w:val="44"/>
              </w:rPr>
              <w:t>PROGRAMMA SVOLTO</w:t>
            </w:r>
          </w:p>
        </w:tc>
        <w:tc>
          <w:tcPr>
            <w:tcW w:w="1416" w:type="dxa"/>
          </w:tcPr>
          <w:p w14:paraId="6C081D8E" w14:textId="77777777" w:rsidR="0049391C" w:rsidRDefault="006C1E66">
            <w:r>
              <w:rPr>
                <w:noProof/>
              </w:rPr>
              <w:drawing>
                <wp:inline distT="114300" distB="114300" distL="114300" distR="114300" wp14:anchorId="6449BE74" wp14:editId="7C1C53A9">
                  <wp:extent cx="762000" cy="10414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041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A97879" w14:textId="77777777" w:rsidR="0049391C" w:rsidRDefault="0049391C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2F7FC4E0" w14:textId="77777777" w:rsidR="0049391C" w:rsidRDefault="0049391C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53B09639" w14:textId="66ADFFCE" w:rsidR="0049391C" w:rsidRDefault="006C1E66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Docente: </w:t>
      </w:r>
      <w:r w:rsidR="00370E65">
        <w:rPr>
          <w:rFonts w:ascii="Arial" w:eastAsia="Arial" w:hAnsi="Arial" w:cs="Arial"/>
          <w:sz w:val="24"/>
          <w:szCs w:val="24"/>
        </w:rPr>
        <w:t>DE BLASIS Luca</w:t>
      </w:r>
    </w:p>
    <w:p w14:paraId="1D14872E" w14:textId="4C9D2D7B" w:rsidR="0049391C" w:rsidRDefault="006C1E66" w:rsidP="000E5667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Materia di insegnamento: </w:t>
      </w:r>
      <w:r w:rsidR="000E5667">
        <w:rPr>
          <w:rFonts w:ascii="Arial" w:eastAsia="Arial" w:hAnsi="Arial" w:cs="Arial"/>
          <w:sz w:val="24"/>
          <w:szCs w:val="24"/>
        </w:rPr>
        <w:t>SECONDA LINGUA COMUNITARIA (FRANCESE)</w:t>
      </w:r>
    </w:p>
    <w:p w14:paraId="3792B758" w14:textId="6739F21A" w:rsidR="0049391C" w:rsidRDefault="006C1E66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Anno scolastico: </w:t>
      </w:r>
      <w:r w:rsidR="00370E65">
        <w:rPr>
          <w:rFonts w:ascii="Arial" w:eastAsia="Arial" w:hAnsi="Arial" w:cs="Arial"/>
          <w:sz w:val="24"/>
          <w:szCs w:val="24"/>
        </w:rPr>
        <w:t>2023/2024</w:t>
      </w:r>
    </w:p>
    <w:p w14:paraId="12907753" w14:textId="77777777" w:rsidR="0049391C" w:rsidRDefault="0049391C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4B3E6226" w14:textId="77777777" w:rsidR="0049391C" w:rsidRDefault="0049391C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33483215" w14:textId="3509B81F" w:rsidR="0049391C" w:rsidRDefault="006C1E66">
      <w:pPr>
        <w:spacing w:after="0"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PROGRAMMA SVOLTO</w:t>
      </w:r>
    </w:p>
    <w:p w14:paraId="50E94D96" w14:textId="2152428B" w:rsidR="00370E65" w:rsidRDefault="00370E65">
      <w:pPr>
        <w:spacing w:after="0"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6BCF9A2C" w14:textId="675E9B51" w:rsidR="00370E65" w:rsidRDefault="004C00DE" w:rsidP="00370E65">
      <w:pPr>
        <w:spacing w:after="0" w:line="276" w:lineRule="auto"/>
        <w:rPr>
          <w:rFonts w:ascii="Arial" w:eastAsia="Arial" w:hAnsi="Arial" w:cs="Arial"/>
          <w:b/>
          <w:sz w:val="24"/>
          <w:szCs w:val="24"/>
          <w:lang w:val="fr-FR"/>
        </w:rPr>
      </w:pPr>
      <w:r w:rsidRPr="004C00DE">
        <w:rPr>
          <w:rFonts w:ascii="Arial" w:eastAsia="Arial" w:hAnsi="Arial" w:cs="Arial"/>
          <w:b/>
          <w:sz w:val="24"/>
          <w:szCs w:val="24"/>
          <w:lang w:val="fr-FR"/>
        </w:rPr>
        <w:t>Les différentes formes de to</w:t>
      </w:r>
      <w:r>
        <w:rPr>
          <w:rFonts w:ascii="Arial" w:eastAsia="Arial" w:hAnsi="Arial" w:cs="Arial"/>
          <w:b/>
          <w:sz w:val="24"/>
          <w:szCs w:val="24"/>
          <w:lang w:val="fr-FR"/>
        </w:rPr>
        <w:t>urisme</w:t>
      </w:r>
    </w:p>
    <w:p w14:paraId="33795C60" w14:textId="149F23C5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Le tourisme balnéaire </w:t>
      </w:r>
    </w:p>
    <w:p w14:paraId="382BF464" w14:textId="34A05DC8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Le tourisme vert</w:t>
      </w:r>
    </w:p>
    <w:p w14:paraId="073A9CED" w14:textId="7A9FB30A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Le tourisme équitable</w:t>
      </w:r>
    </w:p>
    <w:p w14:paraId="5BA4870F" w14:textId="512E5AB2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Le tourisme à la montagne </w:t>
      </w:r>
    </w:p>
    <w:p w14:paraId="7A5A3A00" w14:textId="5382C572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Le tourisme fluvial</w:t>
      </w:r>
    </w:p>
    <w:p w14:paraId="5ADD8499" w14:textId="4922A414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Le tourisme de santé</w:t>
      </w:r>
    </w:p>
    <w:p w14:paraId="50FD6AC8" w14:textId="64B7CA37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Le tourisme œnogastronomique </w:t>
      </w:r>
    </w:p>
    <w:p w14:paraId="79D57F23" w14:textId="256407DC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Le tourisme et la spiritualité</w:t>
      </w:r>
    </w:p>
    <w:p w14:paraId="098E3BCC" w14:textId="184994E9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Le tourisme scolaire </w:t>
      </w:r>
    </w:p>
    <w:p w14:paraId="59E26557" w14:textId="6A1FFC3D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Le tourisme d’affaires</w:t>
      </w:r>
    </w:p>
    <w:p w14:paraId="681CA5DF" w14:textId="4D2D8C5E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Le tourisme pour le 3</w:t>
      </w:r>
      <w:r w:rsidRPr="004C00DE">
        <w:rPr>
          <w:rFonts w:ascii="Verdana" w:eastAsia="Verdana" w:hAnsi="Verdana" w:cs="Verdana"/>
          <w:vertAlign w:val="superscript"/>
          <w:lang w:val="fr-FR"/>
        </w:rPr>
        <w:t>e</w:t>
      </w:r>
      <w:r>
        <w:rPr>
          <w:rFonts w:ascii="Verdana" w:eastAsia="Verdana" w:hAnsi="Verdana" w:cs="Verdana"/>
          <w:lang w:val="fr-FR"/>
        </w:rPr>
        <w:t xml:space="preserve"> âge</w:t>
      </w:r>
    </w:p>
    <w:p w14:paraId="676ED5CD" w14:textId="0E9DF1AB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Le tourisme accessible</w:t>
      </w:r>
    </w:p>
    <w:p w14:paraId="5C4CF44D" w14:textId="68DBB002" w:rsidR="004C00DE" w:rsidRDefault="004C00DE" w:rsidP="004C00DE">
      <w:pPr>
        <w:pStyle w:val="Paragrafoelenco"/>
        <w:numPr>
          <w:ilvl w:val="0"/>
          <w:numId w:val="1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Le tourisme ludique </w:t>
      </w:r>
    </w:p>
    <w:p w14:paraId="4EFC2A92" w14:textId="58C075A5" w:rsidR="004C00DE" w:rsidRDefault="004C00DE" w:rsidP="004C00DE">
      <w:pPr>
        <w:spacing w:after="0" w:line="276" w:lineRule="auto"/>
        <w:rPr>
          <w:rFonts w:ascii="Verdana" w:eastAsia="Verdana" w:hAnsi="Verdana" w:cs="Verdana"/>
          <w:lang w:val="fr-FR"/>
        </w:rPr>
      </w:pPr>
    </w:p>
    <w:p w14:paraId="6A6E20C4" w14:textId="17CFF98E" w:rsidR="004C00DE" w:rsidRDefault="00193015" w:rsidP="004C00DE">
      <w:p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b/>
          <w:bCs/>
          <w:lang w:val="fr-FR"/>
        </w:rPr>
        <w:t xml:space="preserve">Les types d’hébergement </w:t>
      </w:r>
    </w:p>
    <w:p w14:paraId="20A57981" w14:textId="2A5107BA" w:rsidR="00193015" w:rsidRPr="00193015" w:rsidRDefault="00193015" w:rsidP="00193015">
      <w:pPr>
        <w:pStyle w:val="Paragrafoelenco"/>
        <w:numPr>
          <w:ilvl w:val="0"/>
          <w:numId w:val="2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L’hôtellerie</w:t>
      </w:r>
    </w:p>
    <w:p w14:paraId="01A23EB8" w14:textId="3D0B699B" w:rsidR="00193015" w:rsidRPr="00193015" w:rsidRDefault="00193015" w:rsidP="00193015">
      <w:pPr>
        <w:pStyle w:val="Paragrafoelenco"/>
        <w:numPr>
          <w:ilvl w:val="0"/>
          <w:numId w:val="2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 xml:space="preserve">Présentation d’un hôtel </w:t>
      </w:r>
    </w:p>
    <w:p w14:paraId="79DF3253" w14:textId="2D701816" w:rsidR="00193015" w:rsidRPr="00193015" w:rsidRDefault="00193015" w:rsidP="00193015">
      <w:pPr>
        <w:pStyle w:val="Paragrafoelenco"/>
        <w:numPr>
          <w:ilvl w:val="0"/>
          <w:numId w:val="2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Les villages de vacances</w:t>
      </w:r>
    </w:p>
    <w:p w14:paraId="4058C5DB" w14:textId="3551506C" w:rsidR="00193015" w:rsidRPr="00193015" w:rsidRDefault="00193015" w:rsidP="00193015">
      <w:pPr>
        <w:pStyle w:val="Paragrafoelenco"/>
        <w:numPr>
          <w:ilvl w:val="0"/>
          <w:numId w:val="2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Les locations</w:t>
      </w:r>
    </w:p>
    <w:p w14:paraId="0B870393" w14:textId="78406B52" w:rsidR="00193015" w:rsidRPr="00193015" w:rsidRDefault="00193015" w:rsidP="00193015">
      <w:pPr>
        <w:pStyle w:val="Paragrafoelenco"/>
        <w:numPr>
          <w:ilvl w:val="0"/>
          <w:numId w:val="2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Les Logis de France</w:t>
      </w:r>
    </w:p>
    <w:p w14:paraId="2F608E3E" w14:textId="0BB2D656" w:rsidR="00193015" w:rsidRDefault="00193015" w:rsidP="00193015">
      <w:pPr>
        <w:pStyle w:val="Paragrafoelenco"/>
        <w:numPr>
          <w:ilvl w:val="0"/>
          <w:numId w:val="2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 xml:space="preserve">Les autres hébergements </w:t>
      </w:r>
    </w:p>
    <w:p w14:paraId="66D5528B" w14:textId="3DBC09BC" w:rsidR="00193015" w:rsidRDefault="00193015" w:rsidP="00193015">
      <w:p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</w:p>
    <w:p w14:paraId="71CE51BA" w14:textId="2755391B" w:rsidR="00193015" w:rsidRDefault="00193015" w:rsidP="00193015">
      <w:p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b/>
          <w:bCs/>
          <w:lang w:val="fr-FR"/>
        </w:rPr>
        <w:t xml:space="preserve">La Belgique </w:t>
      </w:r>
    </w:p>
    <w:p w14:paraId="0B7C85AC" w14:textId="78AF68D2" w:rsidR="00193015" w:rsidRPr="00193015" w:rsidRDefault="00193015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 xml:space="preserve">Un peu de géographie </w:t>
      </w:r>
    </w:p>
    <w:p w14:paraId="7C554549" w14:textId="467BD63B" w:rsidR="00193015" w:rsidRPr="00193015" w:rsidRDefault="00193015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Un peu d’histoire</w:t>
      </w:r>
    </w:p>
    <w:p w14:paraId="17D66982" w14:textId="4A96D933" w:rsidR="00193015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 xml:space="preserve">Les styles architecturaux </w:t>
      </w:r>
    </w:p>
    <w:p w14:paraId="181755EB" w14:textId="2BA7E6E2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Les halles et les beffrois</w:t>
      </w:r>
    </w:p>
    <w:p w14:paraId="63514258" w14:textId="0B78A24F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Le Béguinage</w:t>
      </w:r>
    </w:p>
    <w:p w14:paraId="2DF759FC" w14:textId="2CA9E9BC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Bruxelles</w:t>
      </w:r>
    </w:p>
    <w:p w14:paraId="0D78A4D8" w14:textId="2B47B0A1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lastRenderedPageBreak/>
        <w:t>Bruges</w:t>
      </w:r>
    </w:p>
    <w:p w14:paraId="784FD6B1" w14:textId="3A27B418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Ostende</w:t>
      </w:r>
    </w:p>
    <w:p w14:paraId="2034C507" w14:textId="72BAF64A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Gand</w:t>
      </w:r>
    </w:p>
    <w:p w14:paraId="098758B1" w14:textId="61B15C91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Anvers</w:t>
      </w:r>
    </w:p>
    <w:p w14:paraId="6C390B27" w14:textId="47E8CAF1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Liège</w:t>
      </w:r>
    </w:p>
    <w:p w14:paraId="48BE4935" w14:textId="407CCDA3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Spa</w:t>
      </w:r>
    </w:p>
    <w:p w14:paraId="0EE9B2CB" w14:textId="432D33B3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 xml:space="preserve">L’artisanat </w:t>
      </w:r>
    </w:p>
    <w:p w14:paraId="382528DA" w14:textId="30B1FF31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 xml:space="preserve">Les produits </w:t>
      </w:r>
    </w:p>
    <w:p w14:paraId="3797BB9D" w14:textId="47282CD9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La cuisine</w:t>
      </w:r>
    </w:p>
    <w:p w14:paraId="6B4D592C" w14:textId="17C1A8CC" w:rsidR="00097A88" w:rsidRPr="00097A88" w:rsidRDefault="00097A88" w:rsidP="00193015">
      <w:pPr>
        <w:pStyle w:val="Paragrafoelenco"/>
        <w:numPr>
          <w:ilvl w:val="0"/>
          <w:numId w:val="3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Fêtes et traditions</w:t>
      </w:r>
    </w:p>
    <w:p w14:paraId="7B755FC0" w14:textId="0158C468" w:rsidR="00097A88" w:rsidRDefault="00097A88" w:rsidP="00097A88">
      <w:p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</w:p>
    <w:p w14:paraId="457386FF" w14:textId="57DE8462" w:rsidR="00097A88" w:rsidRDefault="00097A88" w:rsidP="00097A88">
      <w:p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b/>
          <w:bCs/>
          <w:lang w:val="fr-FR"/>
        </w:rPr>
        <w:t>Le Maroc</w:t>
      </w:r>
    </w:p>
    <w:p w14:paraId="0E898A55" w14:textId="6911A5AB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Un peu de géographie </w:t>
      </w:r>
    </w:p>
    <w:p w14:paraId="650D8FD3" w14:textId="08B3AA69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Un peu d’histoire </w:t>
      </w:r>
    </w:p>
    <w:p w14:paraId="6F9D264E" w14:textId="5097AAA7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Le protectorat français au Maroc</w:t>
      </w:r>
    </w:p>
    <w:p w14:paraId="3E6F2AC5" w14:textId="24200095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Le riad </w:t>
      </w:r>
    </w:p>
    <w:p w14:paraId="7AC3117E" w14:textId="3E3780BB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Le zellige</w:t>
      </w:r>
    </w:p>
    <w:p w14:paraId="72526C52" w14:textId="6E2341B3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Les moucharabiehs</w:t>
      </w:r>
    </w:p>
    <w:p w14:paraId="599C655D" w14:textId="08551FE4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Marrakech </w:t>
      </w:r>
    </w:p>
    <w:p w14:paraId="44B51E28" w14:textId="3D217367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Rabat </w:t>
      </w:r>
    </w:p>
    <w:p w14:paraId="475515E0" w14:textId="2E7E1295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Casablanca</w:t>
      </w:r>
    </w:p>
    <w:p w14:paraId="359BB9D8" w14:textId="6489C268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L’artisanat </w:t>
      </w:r>
    </w:p>
    <w:p w14:paraId="13F40C51" w14:textId="56BB75B6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Les produits </w:t>
      </w:r>
    </w:p>
    <w:p w14:paraId="709FB63C" w14:textId="17E16610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La cuisine </w:t>
      </w:r>
    </w:p>
    <w:p w14:paraId="3D152916" w14:textId="3B08C23B" w:rsidR="00097A88" w:rsidRDefault="00097A88" w:rsidP="00097A88">
      <w:pPr>
        <w:pStyle w:val="Paragrafoelenco"/>
        <w:numPr>
          <w:ilvl w:val="0"/>
          <w:numId w:val="4"/>
        </w:numPr>
        <w:spacing w:after="0" w:line="276" w:lineRule="auto"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>Fêtes et traditions</w:t>
      </w:r>
    </w:p>
    <w:p w14:paraId="5A10286D" w14:textId="658BCA3F" w:rsidR="009A0039" w:rsidRDefault="009A0039" w:rsidP="009A0039">
      <w:pPr>
        <w:spacing w:after="0" w:line="276" w:lineRule="auto"/>
        <w:rPr>
          <w:rFonts w:ascii="Verdana" w:eastAsia="Verdana" w:hAnsi="Verdana" w:cs="Verdana"/>
          <w:lang w:val="fr-FR"/>
        </w:rPr>
      </w:pPr>
    </w:p>
    <w:p w14:paraId="3EDAC6BA" w14:textId="724DA9A7" w:rsidR="009A0039" w:rsidRDefault="009A0039" w:rsidP="009A0039">
      <w:p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b/>
          <w:bCs/>
          <w:lang w:val="fr-FR"/>
        </w:rPr>
        <w:t xml:space="preserve">La Première Guerre mondiale </w:t>
      </w:r>
    </w:p>
    <w:p w14:paraId="287268CD" w14:textId="07E3E3D9" w:rsidR="009A0039" w:rsidRPr="009A0039" w:rsidRDefault="009A0039" w:rsidP="009A0039">
      <w:pPr>
        <w:pStyle w:val="Paragrafoelenco"/>
        <w:numPr>
          <w:ilvl w:val="0"/>
          <w:numId w:val="5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 xml:space="preserve">1914 : pourquoi une guerre longue ? </w:t>
      </w:r>
    </w:p>
    <w:p w14:paraId="4CA8B168" w14:textId="233B6822" w:rsidR="009A0039" w:rsidRPr="009A0039" w:rsidRDefault="009A0039" w:rsidP="009A0039">
      <w:pPr>
        <w:pStyle w:val="Paragrafoelenco"/>
        <w:numPr>
          <w:ilvl w:val="0"/>
          <w:numId w:val="5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 xml:space="preserve">La guerre s’enlise </w:t>
      </w:r>
    </w:p>
    <w:p w14:paraId="3916A882" w14:textId="2C328B80" w:rsidR="009A0039" w:rsidRPr="009A0039" w:rsidRDefault="009A0039" w:rsidP="009A0039">
      <w:pPr>
        <w:pStyle w:val="Paragrafoelenco"/>
        <w:numPr>
          <w:ilvl w:val="0"/>
          <w:numId w:val="5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 xml:space="preserve">La France en guerre </w:t>
      </w:r>
    </w:p>
    <w:p w14:paraId="72519513" w14:textId="5ADDC562" w:rsidR="009A0039" w:rsidRDefault="009A0039" w:rsidP="009A0039">
      <w:pPr>
        <w:pStyle w:val="Paragrafoelenco"/>
        <w:numPr>
          <w:ilvl w:val="0"/>
          <w:numId w:val="5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1917-1918 : la victoire des Alliés</w:t>
      </w:r>
    </w:p>
    <w:p w14:paraId="33A62121" w14:textId="0751C250" w:rsidR="0053753B" w:rsidRDefault="0053753B" w:rsidP="0053753B">
      <w:p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</w:p>
    <w:p w14:paraId="669829F0" w14:textId="2E5737C6" w:rsidR="0053753B" w:rsidRDefault="0053753B" w:rsidP="0053753B">
      <w:p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b/>
          <w:bCs/>
          <w:lang w:val="fr-FR"/>
        </w:rPr>
        <w:t xml:space="preserve">La France dans la Seconde Guerre mondiale </w:t>
      </w:r>
    </w:p>
    <w:p w14:paraId="6303645E" w14:textId="5865B3C2" w:rsidR="0053753B" w:rsidRPr="00CF5F03" w:rsidRDefault="00CF5F03" w:rsidP="0053753B">
      <w:pPr>
        <w:pStyle w:val="Paragrafoelenco"/>
        <w:numPr>
          <w:ilvl w:val="0"/>
          <w:numId w:val="7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La France vaincue</w:t>
      </w:r>
    </w:p>
    <w:p w14:paraId="50AE01DA" w14:textId="32285A4A" w:rsidR="00CF5F03" w:rsidRPr="00CF5F03" w:rsidRDefault="00CF5F03" w:rsidP="0053753B">
      <w:pPr>
        <w:pStyle w:val="Paragrafoelenco"/>
        <w:numPr>
          <w:ilvl w:val="0"/>
          <w:numId w:val="7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 xml:space="preserve">La France du régime Vichy </w:t>
      </w:r>
    </w:p>
    <w:p w14:paraId="511C8CD8" w14:textId="175F5CED" w:rsidR="00CF5F03" w:rsidRPr="00CF5F03" w:rsidRDefault="00CF5F03" w:rsidP="0053753B">
      <w:pPr>
        <w:pStyle w:val="Paragrafoelenco"/>
        <w:numPr>
          <w:ilvl w:val="0"/>
          <w:numId w:val="7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La France résistante</w:t>
      </w:r>
    </w:p>
    <w:p w14:paraId="407CBE9F" w14:textId="23485B14" w:rsidR="00CF5F03" w:rsidRPr="00CF5F03" w:rsidRDefault="00CF5F03" w:rsidP="0053753B">
      <w:pPr>
        <w:pStyle w:val="Paragrafoelenco"/>
        <w:numPr>
          <w:ilvl w:val="0"/>
          <w:numId w:val="7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>La France libérée</w:t>
      </w:r>
    </w:p>
    <w:p w14:paraId="29DAC9FC" w14:textId="723AE4CA" w:rsidR="00CF5F03" w:rsidRDefault="00CF5F03" w:rsidP="00CF5F03">
      <w:p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</w:p>
    <w:p w14:paraId="58680188" w14:textId="4E8507E4" w:rsidR="00CF5F03" w:rsidRDefault="00CF5F03" w:rsidP="00CF5F03">
      <w:p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b/>
          <w:bCs/>
          <w:lang w:val="fr-FR"/>
        </w:rPr>
        <w:t xml:space="preserve">EDUCAZIONE CIVICA </w:t>
      </w:r>
    </w:p>
    <w:p w14:paraId="608C8912" w14:textId="1E3062A9" w:rsidR="00CF5F03" w:rsidRPr="00CF5F03" w:rsidRDefault="00CF5F03" w:rsidP="00CF5F03">
      <w:pPr>
        <w:pStyle w:val="Paragrafoelenco"/>
        <w:numPr>
          <w:ilvl w:val="0"/>
          <w:numId w:val="8"/>
        </w:num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  <w:r>
        <w:rPr>
          <w:rFonts w:ascii="Verdana" w:eastAsia="Verdana" w:hAnsi="Verdana" w:cs="Verdana"/>
          <w:lang w:val="fr-FR"/>
        </w:rPr>
        <w:t xml:space="preserve">Unis pour préserver la planète </w:t>
      </w:r>
    </w:p>
    <w:p w14:paraId="06CB96B7" w14:textId="4B6194F7" w:rsidR="0053753B" w:rsidRDefault="0053753B" w:rsidP="0053753B">
      <w:pPr>
        <w:spacing w:after="0" w:line="276" w:lineRule="auto"/>
        <w:rPr>
          <w:rFonts w:ascii="Verdana" w:eastAsia="Verdana" w:hAnsi="Verdana" w:cs="Verdana"/>
          <w:b/>
          <w:bCs/>
          <w:lang w:val="fr-FR"/>
        </w:rPr>
      </w:pPr>
    </w:p>
    <w:p w14:paraId="44C4278C" w14:textId="2BFB74AD" w:rsidR="0049391C" w:rsidRPr="000E5667" w:rsidRDefault="0049391C" w:rsidP="000E5667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p w14:paraId="342DEE8A" w14:textId="77777777" w:rsidR="0049391C" w:rsidRDefault="006C1E66">
      <w:pPr>
        <w:spacing w:after="0"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INDICAZIONI RELATIVE ALLE METODOLOGIE DIDATTICHE ADOTTATE E ALLE MODALITÀ’ DI VALUTAZIONE</w:t>
      </w:r>
    </w:p>
    <w:p w14:paraId="61250550" w14:textId="68B7DDB9" w:rsidR="0049391C" w:rsidRDefault="0049391C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07D18B1A" w14:textId="0CD22077" w:rsidR="00991C56" w:rsidRDefault="0035267D">
      <w:pPr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Metodologie e strumenti: </w:t>
      </w:r>
    </w:p>
    <w:p w14:paraId="50E6B7C4" w14:textId="4BF5BFD8" w:rsidR="0035267D" w:rsidRDefault="0035267D">
      <w:pPr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12E1B8B6" w14:textId="26A28E1C" w:rsidR="00991C56" w:rsidRDefault="00991C56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Lezione frontale, lezione interattiva</w:t>
      </w:r>
    </w:p>
    <w:p w14:paraId="1F7B0E6C" w14:textId="7A89DFE7" w:rsidR="0035267D" w:rsidRDefault="00991C56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Libro in adozione</w:t>
      </w:r>
      <w:r w:rsidR="0035267D" w:rsidRPr="005A2CA5">
        <w:rPr>
          <w:rFonts w:ascii="Arial" w:eastAsia="Arial" w:hAnsi="Arial" w:cs="Arial"/>
          <w:sz w:val="24"/>
          <w:szCs w:val="24"/>
        </w:rPr>
        <w:t xml:space="preserve">: </w:t>
      </w:r>
      <w:proofErr w:type="spellStart"/>
      <w:r w:rsidR="0035267D" w:rsidRPr="005A2CA5">
        <w:rPr>
          <w:rFonts w:ascii="Arial" w:eastAsia="Arial" w:hAnsi="Arial" w:cs="Arial"/>
          <w:sz w:val="24"/>
          <w:szCs w:val="24"/>
        </w:rPr>
        <w:t>Hautel</w:t>
      </w:r>
      <w:proofErr w:type="spellEnd"/>
      <w:r w:rsidR="0035267D" w:rsidRPr="005A2CA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35267D" w:rsidRPr="005A2CA5">
        <w:rPr>
          <w:rFonts w:ascii="Arial" w:eastAsia="Arial" w:hAnsi="Arial" w:cs="Arial"/>
          <w:sz w:val="24"/>
          <w:szCs w:val="24"/>
        </w:rPr>
        <w:t>Domitille</w:t>
      </w:r>
      <w:proofErr w:type="spellEnd"/>
      <w:r w:rsidR="0035267D" w:rsidRPr="005A2CA5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35267D" w:rsidRPr="005A2CA5">
        <w:rPr>
          <w:rFonts w:ascii="Arial" w:eastAsia="Arial" w:hAnsi="Arial" w:cs="Arial"/>
          <w:i/>
          <w:iCs/>
          <w:sz w:val="24"/>
          <w:szCs w:val="24"/>
        </w:rPr>
        <w:t>Tourisme</w:t>
      </w:r>
      <w:proofErr w:type="spellEnd"/>
      <w:r w:rsidR="0035267D" w:rsidRPr="005A2CA5">
        <w:rPr>
          <w:rFonts w:ascii="Arial" w:eastAsia="Arial" w:hAnsi="Arial" w:cs="Arial"/>
          <w:i/>
          <w:iCs/>
          <w:sz w:val="24"/>
          <w:szCs w:val="24"/>
        </w:rPr>
        <w:t xml:space="preserve"> en </w:t>
      </w:r>
      <w:proofErr w:type="spellStart"/>
      <w:r w:rsidR="0035267D" w:rsidRPr="005A2CA5">
        <w:rPr>
          <w:rFonts w:ascii="Arial" w:eastAsia="Arial" w:hAnsi="Arial" w:cs="Arial"/>
          <w:i/>
          <w:iCs/>
          <w:sz w:val="24"/>
          <w:szCs w:val="24"/>
        </w:rPr>
        <w:t>action</w:t>
      </w:r>
      <w:proofErr w:type="spellEnd"/>
      <w:r w:rsidR="0035267D" w:rsidRPr="005A2CA5">
        <w:rPr>
          <w:rFonts w:ascii="Arial" w:eastAsia="Arial" w:hAnsi="Arial" w:cs="Arial"/>
          <w:i/>
          <w:iCs/>
          <w:sz w:val="24"/>
          <w:szCs w:val="24"/>
        </w:rPr>
        <w:t xml:space="preserve">, </w:t>
      </w:r>
      <w:r w:rsidR="0035267D" w:rsidRPr="005A2CA5">
        <w:rPr>
          <w:rFonts w:ascii="Arial" w:eastAsia="Arial" w:hAnsi="Arial" w:cs="Arial"/>
          <w:sz w:val="24"/>
          <w:szCs w:val="24"/>
        </w:rPr>
        <w:t xml:space="preserve">ELI </w:t>
      </w:r>
    </w:p>
    <w:p w14:paraId="55956004" w14:textId="6F568179" w:rsidR="005A2CA5" w:rsidRDefault="005A2CA5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Approccio comunicativo </w:t>
      </w:r>
    </w:p>
    <w:p w14:paraId="64B2018E" w14:textId="25A911D1" w:rsidR="005A2CA5" w:rsidRDefault="00991C56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Esercizi di traduzione</w:t>
      </w:r>
    </w:p>
    <w:p w14:paraId="621D4F3F" w14:textId="21F57797" w:rsidR="005E4B9A" w:rsidRDefault="005E4B9A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Esercizi di conversazione</w:t>
      </w:r>
    </w:p>
    <w:p w14:paraId="1835D2E0" w14:textId="5D311AE2" w:rsidR="00991C56" w:rsidRDefault="00991C56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Esercizi di ascolto </w:t>
      </w:r>
    </w:p>
    <w:p w14:paraId="3FE131E2" w14:textId="75C4990E" w:rsidR="00991C56" w:rsidRDefault="00991C56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Documenti autentici (audio, video ecc.) </w:t>
      </w:r>
    </w:p>
    <w:p w14:paraId="72755F6C" w14:textId="6A33AFBA" w:rsidR="00991C56" w:rsidRDefault="00991C56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Lavori di gruppo (scritti e orali) </w:t>
      </w:r>
    </w:p>
    <w:p w14:paraId="68992F0F" w14:textId="165F98A8" w:rsidR="00991C56" w:rsidRDefault="00991C56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Lavori individuali (scritti e orali) </w:t>
      </w:r>
    </w:p>
    <w:p w14:paraId="6C7022B2" w14:textId="336176A8" w:rsidR="00991C56" w:rsidRDefault="00991C56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Appunti </w:t>
      </w:r>
    </w:p>
    <w:p w14:paraId="3D11D297" w14:textId="28C3D0F5" w:rsidR="00991C56" w:rsidRDefault="00991C56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Fotocopie </w:t>
      </w:r>
    </w:p>
    <w:p w14:paraId="7B340976" w14:textId="73E753CE" w:rsidR="00991C56" w:rsidRDefault="00991C56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Canzoni </w:t>
      </w:r>
    </w:p>
    <w:p w14:paraId="0C870DC2" w14:textId="3988FED6" w:rsidR="00991C56" w:rsidRDefault="00991C56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Film </w:t>
      </w:r>
    </w:p>
    <w:p w14:paraId="57A525E4" w14:textId="1F3F61D1" w:rsidR="00991C56" w:rsidRDefault="00991C56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Reportage</w:t>
      </w:r>
    </w:p>
    <w:p w14:paraId="5D985309" w14:textId="7A5961ED" w:rsidR="0040056D" w:rsidRDefault="0040056D" w:rsidP="005A2CA5">
      <w:pPr>
        <w:pStyle w:val="Paragrafoelenco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Computer e LIM. </w:t>
      </w:r>
    </w:p>
    <w:p w14:paraId="520EA92C" w14:textId="6DA009EF" w:rsidR="0040056D" w:rsidRDefault="0040056D" w:rsidP="0040056D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2FAA0AA4" w14:textId="610E8E16" w:rsidR="0040056D" w:rsidRDefault="0040056D" w:rsidP="0040056D">
      <w:pPr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Modalità di valutazione </w:t>
      </w:r>
    </w:p>
    <w:p w14:paraId="066DDD8E" w14:textId="3FD931DB" w:rsidR="0040056D" w:rsidRDefault="0040056D" w:rsidP="0040056D">
      <w:pPr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3DC94324" w14:textId="00F1A4D6" w:rsidR="007A2044" w:rsidRDefault="007A2044" w:rsidP="0040056D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La valutazione didattica, volta alla verifica dei contenuti e delle quattro abilità previste dal </w:t>
      </w:r>
      <w:r w:rsidRPr="00CC0DAE">
        <w:rPr>
          <w:rFonts w:ascii="Arial" w:eastAsia="Arial" w:hAnsi="Arial" w:cs="Arial"/>
          <w:i/>
          <w:iCs/>
          <w:sz w:val="24"/>
          <w:szCs w:val="24"/>
        </w:rPr>
        <w:t>Quadro Comune Europeo di Riferimento (QCER)</w:t>
      </w:r>
      <w:r>
        <w:rPr>
          <w:rFonts w:ascii="Arial" w:eastAsia="Arial" w:hAnsi="Arial" w:cs="Arial"/>
          <w:sz w:val="24"/>
          <w:szCs w:val="24"/>
        </w:rPr>
        <w:t>, è stata effettuata tramite verifiche scritte e orali.</w:t>
      </w:r>
    </w:p>
    <w:p w14:paraId="3DDCFA89" w14:textId="7CFE5234" w:rsidR="00381D5A" w:rsidRDefault="00381D5A" w:rsidP="0040056D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La valutazione finale terrà conto de</w:t>
      </w:r>
      <w:r w:rsidR="00CC0DAE">
        <w:rPr>
          <w:rFonts w:ascii="Arial" w:eastAsia="Arial" w:hAnsi="Arial" w:cs="Arial"/>
          <w:sz w:val="24"/>
          <w:szCs w:val="24"/>
        </w:rPr>
        <w:t>i progressi degli apprendenti, de</w:t>
      </w:r>
      <w:r>
        <w:rPr>
          <w:rFonts w:ascii="Arial" w:eastAsia="Arial" w:hAnsi="Arial" w:cs="Arial"/>
          <w:sz w:val="24"/>
          <w:szCs w:val="24"/>
        </w:rPr>
        <w:t xml:space="preserve">lla partecipazione </w:t>
      </w:r>
      <w:r w:rsidR="00CC0DAE">
        <w:rPr>
          <w:rFonts w:ascii="Arial" w:eastAsia="Arial" w:hAnsi="Arial" w:cs="Arial"/>
          <w:sz w:val="24"/>
          <w:szCs w:val="24"/>
        </w:rPr>
        <w:t>attiva alle singole attività proposte e dell’impegno</w:t>
      </w:r>
      <w:r>
        <w:rPr>
          <w:rFonts w:ascii="Arial" w:eastAsia="Arial" w:hAnsi="Arial" w:cs="Arial"/>
          <w:sz w:val="24"/>
          <w:szCs w:val="24"/>
        </w:rPr>
        <w:t xml:space="preserve"> profuso in classe e a casa</w:t>
      </w:r>
      <w:r w:rsidR="00CC0DAE">
        <w:rPr>
          <w:rFonts w:ascii="Arial" w:eastAsia="Arial" w:hAnsi="Arial" w:cs="Arial"/>
          <w:sz w:val="24"/>
          <w:szCs w:val="24"/>
        </w:rPr>
        <w:t xml:space="preserve">. </w:t>
      </w:r>
    </w:p>
    <w:p w14:paraId="43A481D6" w14:textId="01DA04ED" w:rsidR="00CC0DAE" w:rsidRDefault="00CC0DAE" w:rsidP="0040056D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23FBB4CB" w14:textId="77777777" w:rsidR="00CC0DAE" w:rsidRDefault="00CC0DAE" w:rsidP="0040056D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569293C4" w14:textId="503BACA1" w:rsidR="00CC0DAE" w:rsidRDefault="00CC0DAE" w:rsidP="0040056D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Le studentesse rappresentanti di classe                                     L’insegnante </w:t>
      </w:r>
    </w:p>
    <w:p w14:paraId="559BF1B4" w14:textId="059C44DF" w:rsidR="00CC0DAE" w:rsidRDefault="00CC0DAE" w:rsidP="0040056D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39813D02" w14:textId="53C718C0" w:rsidR="00CC0DAE" w:rsidRDefault="00CC0DAE" w:rsidP="00CC0DAE">
      <w:pPr>
        <w:spacing w:after="0" w:line="276" w:lineRule="auto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180D6EAB" w14:textId="565B65B2" w:rsidR="007F6599" w:rsidRDefault="007F6599" w:rsidP="00CC0DAE">
      <w:pPr>
        <w:spacing w:after="0" w:line="276" w:lineRule="auto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0B5933C3" w14:textId="78236800" w:rsidR="007F6599" w:rsidRDefault="007F6599" w:rsidP="00CC0DAE">
      <w:pPr>
        <w:spacing w:after="0" w:line="276" w:lineRule="auto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0159AFA1" w14:textId="68B36F0E" w:rsidR="007F6599" w:rsidRDefault="007F6599" w:rsidP="00CC0DAE">
      <w:pPr>
        <w:spacing w:after="0" w:line="276" w:lineRule="auto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46B85570" w14:textId="28B27777" w:rsidR="007F6599" w:rsidRDefault="007F6599" w:rsidP="00CC0DAE">
      <w:pPr>
        <w:spacing w:after="0" w:line="276" w:lineRule="auto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619DD889" w14:textId="500854E8" w:rsidR="007F6599" w:rsidRPr="00CC0DAE" w:rsidRDefault="007F6599" w:rsidP="00CC0DAE">
      <w:pPr>
        <w:spacing w:after="0" w:line="276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</w:rPr>
        <w:t xml:space="preserve">Lodi, </w:t>
      </w:r>
      <w:r w:rsidR="004B76FC">
        <w:rPr>
          <w:rFonts w:ascii="Arial" w:eastAsia="Arial" w:hAnsi="Arial" w:cs="Arial"/>
          <w:color w:val="000000" w:themeColor="text1"/>
          <w:sz w:val="24"/>
          <w:szCs w:val="24"/>
        </w:rPr>
        <w:t>06</w:t>
      </w:r>
      <w:r>
        <w:rPr>
          <w:rFonts w:ascii="Arial" w:eastAsia="Arial" w:hAnsi="Arial" w:cs="Arial"/>
          <w:color w:val="000000" w:themeColor="text1"/>
          <w:sz w:val="24"/>
          <w:szCs w:val="24"/>
        </w:rPr>
        <w:t>/05/2024</w:t>
      </w:r>
    </w:p>
    <w:p w14:paraId="0B02B4AD" w14:textId="77777777" w:rsidR="00CC0DAE" w:rsidRPr="0040056D" w:rsidRDefault="00CC0DAE" w:rsidP="0040056D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sectPr w:rsidR="00CC0DAE" w:rsidRPr="0040056D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34E0C"/>
    <w:multiLevelType w:val="hybridMultilevel"/>
    <w:tmpl w:val="EB6649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309A3"/>
    <w:multiLevelType w:val="hybridMultilevel"/>
    <w:tmpl w:val="C0AAA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E5361"/>
    <w:multiLevelType w:val="hybridMultilevel"/>
    <w:tmpl w:val="FC7604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05BAB"/>
    <w:multiLevelType w:val="hybridMultilevel"/>
    <w:tmpl w:val="179036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A3E6E"/>
    <w:multiLevelType w:val="hybridMultilevel"/>
    <w:tmpl w:val="6DA0F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B2502"/>
    <w:multiLevelType w:val="hybridMultilevel"/>
    <w:tmpl w:val="E0888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30F9F"/>
    <w:multiLevelType w:val="hybridMultilevel"/>
    <w:tmpl w:val="0186DC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F7878"/>
    <w:multiLevelType w:val="hybridMultilevel"/>
    <w:tmpl w:val="D9E0E7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91C"/>
    <w:rsid w:val="00097A88"/>
    <w:rsid w:val="000E5667"/>
    <w:rsid w:val="00193015"/>
    <w:rsid w:val="001C283D"/>
    <w:rsid w:val="0035267D"/>
    <w:rsid w:val="00370E65"/>
    <w:rsid w:val="00381D5A"/>
    <w:rsid w:val="0039177E"/>
    <w:rsid w:val="0040056D"/>
    <w:rsid w:val="0049391C"/>
    <w:rsid w:val="004B76FC"/>
    <w:rsid w:val="004C00DE"/>
    <w:rsid w:val="0053753B"/>
    <w:rsid w:val="005A2CA5"/>
    <w:rsid w:val="005E4B9A"/>
    <w:rsid w:val="006C1E66"/>
    <w:rsid w:val="007A2044"/>
    <w:rsid w:val="007B35B4"/>
    <w:rsid w:val="007F6599"/>
    <w:rsid w:val="0088227A"/>
    <w:rsid w:val="00991C56"/>
    <w:rsid w:val="009A0039"/>
    <w:rsid w:val="00CC0DAE"/>
    <w:rsid w:val="00CF5F03"/>
    <w:rsid w:val="00FF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484B"/>
  <w15:docId w15:val="{500635B6-E088-554C-AB7E-44F70D95E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3D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0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yxesKSTvZqQ8YkqbRDrRFlw6PQ==">AMUW2mX+1aLxtYdKweFxv0gxf6xqHzcsKZ2b0ChM9UZhnDyAHizQ5EcqVFLrbDGCfpDEvLbfj/iOm3l5b+WBPLH3lJq2oTW07Da99naAmMwFlv3SabZDqHY=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Banderali</dc:creator>
  <cp:lastModifiedBy>Luca De Blasis</cp:lastModifiedBy>
  <cp:revision>2</cp:revision>
  <dcterms:created xsi:type="dcterms:W3CDTF">2024-05-06T19:06:00Z</dcterms:created>
  <dcterms:modified xsi:type="dcterms:W3CDTF">2024-05-06T19:06:00Z</dcterms:modified>
</cp:coreProperties>
</file>