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2.120132446289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215.719985961914"/>
        <w:gridCol w:w="1416.400146484375"/>
        <w:tblGridChange w:id="0">
          <w:tblGrid>
            <w:gridCol w:w="8215.719985961914"/>
            <w:gridCol w:w="1416.400146484375"/>
          </w:tblGrid>
        </w:tblGridChange>
      </w:tblGrid>
      <w:tr>
        <w:trPr>
          <w:cantSplit w:val="0"/>
          <w:trHeight w:val="1834.199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44.15999984741211"/>
                <w:szCs w:val="44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44.15999984741211"/>
                <w:szCs w:val="44.15999984741211"/>
                <w:u w:val="none"/>
                <w:shd w:fill="auto" w:val="clear"/>
                <w:vertAlign w:val="baseline"/>
                <w:rtl w:val="0"/>
              </w:rPr>
              <w:t xml:space="preserve">PROGRAMMA SVOLTO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44.15999984741211"/>
                <w:szCs w:val="44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44.15999984741211"/>
                <w:szCs w:val="44.15999984741211"/>
                <w:u w:val="none"/>
                <w:shd w:fill="auto" w:val="clear"/>
                <w:vertAlign w:val="baseline"/>
              </w:rPr>
              <w:drawing>
                <wp:inline distB="19050" distT="19050" distL="19050" distR="19050">
                  <wp:extent cx="762000" cy="1041400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10414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8.73275756835938" w:right="0" w:firstLine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Docente: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Modica Amore Carmela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325927734375" w:line="240" w:lineRule="auto"/>
        <w:ind w:left="117.84957885742188" w:right="0" w:firstLine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Materia di insegnamento: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Scienze Motorie e Sportive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.126953125" w:line="240" w:lineRule="auto"/>
        <w:ind w:left="121.38236999511719" w:right="0" w:firstLine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Classe: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5ª A 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.52734375" w:line="240" w:lineRule="auto"/>
        <w:ind w:left="119.17434692382812" w:right="0" w:firstLine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Indirizzo: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AFM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325927734375" w:line="240" w:lineRule="auto"/>
        <w:ind w:left="118.511962890625" w:right="0" w:firstLine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Anno scolastico: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2023/2024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9.527587890625" w:line="232.51603603363037" w:lineRule="auto"/>
        <w:ind w:left="116.30393981933594" w:right="648.0194091796875" w:firstLine="1.5456390380859375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Le lezioni sono state svolte alternando le attività programmate nella classe in due parti: una parte  pratica di carattere tecnico sportivo e una parte teorica con nozioni scientifiche-fisiologiche. La  parte teorica degli argomenti trattati è stata collegata alla parte pratica e viceversa.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3.411865234375" w:line="240" w:lineRule="auto"/>
        <w:ind w:left="941.2799835205078" w:right="0" w:firstLine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Parte Pratica: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8.16938400268555" w:lineRule="auto"/>
        <w:ind w:left="1619.8861694335938" w:right="653.431396484375" w:hanging="324.0191650390625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⮚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Potenziamento fisiologico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: esercizi a corpo libero individuali per migliorare la  mobilità articolare, l’elasticità e l’allungamento muscolare, anche attraverso  l’utilizzo di esercizi di stretching. Esercizi individuali di incremento delle  capacità condizionali (resistenza, velocità, forza) eseguiti a carico naturale sia in  forma di circuito.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.210693359375" w:line="228.1692123413086" w:lineRule="auto"/>
        <w:ind w:left="1623.6398315429688" w:right="656.773681640625" w:hanging="327.7728271484375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⮚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Consolidamento e rielaborazione degli schemi motori di base, posturali e  degli schemi di azione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: attraverso l’uso di piccoli attrezzi: funicella, palla,  cerchio, bastone.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611083984375" w:line="239.03427600860596" w:lineRule="auto"/>
        <w:ind w:left="1619.2239379882812" w:right="651.334228515625" w:hanging="323.35693359375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⮚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Conoscenza e pratica dei fondamentali dei giochi di sportivi di squadra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:  pallavolo, pallacanestro, hockey e calcio.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95.8670806884766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⮚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Conoscenza e pratica dei giochi: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Badminton, Tennis da tavolo.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1.1260986328125" w:line="240" w:lineRule="auto"/>
        <w:ind w:left="941.2799835205078" w:right="0" w:firstLine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Parte teorica: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95.8670806884766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⮚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Il sistema muscolare;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52587890625" w:line="240" w:lineRule="auto"/>
        <w:ind w:left="1295.8670806884766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⮚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Le capacità condizionali (Forza,Velocità, Resistenza);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5264892578125" w:line="240" w:lineRule="auto"/>
        <w:ind w:left="1295.8670806884766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⮚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L’Atletica leggera;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52587890625" w:line="240" w:lineRule="auto"/>
        <w:ind w:left="1295.8670806884766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⮚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Il gioco di squadra la “Pallavolo”;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3262939453125" w:line="240" w:lineRule="auto"/>
        <w:ind w:left="1295.8670806884766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⮚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Il gioco di squadra l’ “Hockey”;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1258544921875" w:line="240" w:lineRule="auto"/>
        <w:ind w:left="1295.8670806884766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⮚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Il tennis da tavolo;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32568359375" w:line="240" w:lineRule="auto"/>
        <w:ind w:left="1295.8670806884766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⮚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Il Badminton;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3262939453125" w:line="240" w:lineRule="auto"/>
        <w:ind w:left="1295.8670806884766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⮚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Il Fair Play;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95.8670806884766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⮚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Il doping nello sport;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52618408203125" w:line="240" w:lineRule="auto"/>
        <w:ind w:left="1295.8670806884766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⮚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Storia delle Olimpiadi Antiche e Moderne;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52679443359375" w:line="240" w:lineRule="auto"/>
        <w:ind w:left="1295.8670806884766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⮚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Traumi Sportivi: Nozioni di primo soccorso.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6.32659912109375" w:line="247.72725105285645" w:lineRule="auto"/>
        <w:ind w:left="1285.9310913085938" w:right="55.853271484375" w:hanging="5.96160888671875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Ed. Civica: Forme di inquinamento “Camminata sportiva in ambiente naturale nella ricerca di  forme di inquinamento”.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23.2174682617188" w:line="240" w:lineRule="auto"/>
        <w:ind w:left="1281.0735321044922" w:right="0" w:firstLine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2. Metodologie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2.51566410064697" w:lineRule="auto"/>
        <w:ind w:left="1278.423843383789" w:right="749.320068359375" w:firstLine="2.8704833984375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Il gruppo classe, durante le lezioni, è stato guidato dal docente a sviluppare un clima  positivo per stimolare l’interesse, il coinvolgimento emotivo e la reciproca collaborazione.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332061767578125" w:line="240" w:lineRule="auto"/>
        <w:ind w:left="1295.8670806884766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⮚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lezione frontale e interattiva;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526336669921875" w:line="240" w:lineRule="auto"/>
        <w:ind w:left="1295.8670806884766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⮚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attività per piccoli e grandi gruppi con interventi individualizzati;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526336669921875" w:line="240" w:lineRule="auto"/>
        <w:ind w:left="1295.8670806884766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⮚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apprendimento attraverso la procedura del problem solving.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80.8527374267578" w:right="0" w:firstLine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3. Strumenti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95.8670806884766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⮚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Piccoli attrezzi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95.8670806884766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⮚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Lavagna interattiva multimediale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12646484375" w:line="240" w:lineRule="auto"/>
        <w:ind w:left="1295.8670806884766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⮚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Classroom 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52587890625" w:line="240" w:lineRule="auto"/>
        <w:ind w:left="1295.8670806884766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⮚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Schemi riassuntivi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527099609375" w:line="240" w:lineRule="auto"/>
        <w:ind w:left="1295.8670806884766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⮚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Libro di testo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5.126953125" w:line="240" w:lineRule="auto"/>
        <w:ind w:left="1281.515121459961" w:right="0" w:firstLine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4. Modalità di verifica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4.86971378326416" w:lineRule="auto"/>
        <w:ind w:left="1623.6398315429688" w:right="653.265380859375" w:hanging="327.7728271484375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⮚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Le verifiche dell’attività pratica sono state svolte attraverso l’osservazione  sistematica degli studenti e delle studentesse durante lo svolgimento della lezione  e con esercitazioni motorie individuali e di gruppo.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04736328125" w:line="234.6895694732666" w:lineRule="auto"/>
        <w:ind w:left="1624.0814208984375" w:right="655.594482421875" w:hanging="328.21441650390625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⮚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Per gli apprendimenti teorici sono state fatte domande o interventi spontanei  durante lo svolgimento delle lezioni. 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0.411376953125" w:line="240" w:lineRule="auto"/>
        <w:ind w:left="1282.177505493164" w:right="0" w:firstLine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5. Valutazione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2.78738975524902" w:lineRule="auto"/>
        <w:ind w:left="1283.2815551757812" w:right="655.75927734375" w:hanging="3.31207275390625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Nel processo di valutazione si è tenuto conto non solo del risultato delle prove e dei  lavori svolti ma anche dell’impegno, dell’interesse e della partecipazione dimostrata  dagli alunni per tutte le attività proposte.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1.7626953125" w:line="234.68902587890625" w:lineRule="auto"/>
        <w:ind w:left="1280.8526611328125" w:right="652.78076171875" w:hanging="0.883331298828125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Nella valutazione sono state utilizzate le griglie di valutazione contenute nel PTOF e  nelle programmazioni del Consiglio di classe.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8.411865234375" w:line="240" w:lineRule="auto"/>
        <w:ind w:left="939.1294097900391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Lodi, 15 maggio 2024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2.3260498046875" w:line="240" w:lineRule="auto"/>
        <w:ind w:left="0" w:right="337.022705078125" w:firstLine="0"/>
        <w:jc w:val="righ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prof.ssa Carmela Modica Amore</w:t>
      </w:r>
    </w:p>
    <w:sectPr>
      <w:pgSz w:h="16820" w:w="11900" w:orient="portrait"/>
      <w:pgMar w:bottom="1238.8800811767578" w:top="1416.4013671875" w:left="1018.0800628662109" w:right="1253.8000488281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