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AUTORIZZAZIONE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hd w:fill="ffffff" w:val="clear"/>
        <w:spacing w:line="240" w:lineRule="auto"/>
        <w:jc w:val="both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Oggetto: autorizzazione partecipazione ad uscita didattica </w:t>
      </w:r>
      <w:r w:rsidDel="00000000" w:rsidR="00000000" w:rsidRPr="00000000">
        <w:rPr>
          <w:rFonts w:ascii="Calibri" w:cs="Calibri" w:eastAsia="Calibri" w:hAnsi="Calibri"/>
          <w:b w:val="1"/>
          <w:smallCaps w:val="1"/>
          <w:color w:val="222222"/>
          <w:sz w:val="24"/>
          <w:szCs w:val="24"/>
          <w:rtl w:val="0"/>
        </w:rPr>
        <w:t xml:space="preserve">SOCIAL INNOVATION CAMPUS - HACKATHON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4">
      <w:pPr>
        <w:widowControl w:val="1"/>
        <w:shd w:fill="ffffff" w:val="clear"/>
        <w:spacing w:line="240" w:lineRule="auto"/>
        <w:jc w:val="both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hd w:fill="ffffff" w:val="clear"/>
        <w:spacing w:line="240" w:lineRule="auto"/>
        <w:jc w:val="both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I sottoscritti ………………………………………..…….…… e ………………….…………………………..……. genitori dell’alunno/a ……………………………………………………………… frequentante nell’a.s. 2023/24 la classe ….… sezione ………...</w:t>
      </w:r>
    </w:p>
    <w:p w:rsidR="00000000" w:rsidDel="00000000" w:rsidP="00000000" w:rsidRDefault="00000000" w:rsidRPr="00000000" w14:paraId="00000006">
      <w:pPr>
        <w:widowControl w:val="1"/>
        <w:shd w:fill="ffffff" w:val="clear"/>
        <w:spacing w:after="240" w:before="240" w:line="240" w:lineRule="auto"/>
        <w:jc w:val="center"/>
        <w:rPr>
          <w:rFonts w:ascii="Calibri" w:cs="Calibri" w:eastAsia="Calibri" w:hAnsi="Calibri"/>
          <w:b w:val="1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AUTORIZZANO</w:t>
      </w:r>
    </w:p>
    <w:p w:rsidR="00000000" w:rsidDel="00000000" w:rsidP="00000000" w:rsidRDefault="00000000" w:rsidRPr="00000000" w14:paraId="00000007">
      <w:pPr>
        <w:widowControl w:val="1"/>
        <w:shd w:fill="ffffff" w:val="clear"/>
        <w:spacing w:line="240" w:lineRule="auto"/>
        <w:jc w:val="both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il/la proprio/a figlio/a a partecipare alla seguente uscita didattica, programmata dal Consiglio di Classe e deliberata dagli OO.CC., Hackathon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 “Social Innovation Campus” presso Milano presso lo spazio denominato “Big Theatre” sito in MIND - Milano Innovation District in data 28 e 29 febbraio 2024 con:</w:t>
      </w:r>
    </w:p>
    <w:p w:rsidR="00000000" w:rsidDel="00000000" w:rsidP="00000000" w:rsidRDefault="00000000" w:rsidRPr="00000000" w14:paraId="00000008">
      <w:pPr>
        <w:widowControl w:val="1"/>
        <w:numPr>
          <w:ilvl w:val="0"/>
          <w:numId w:val="2"/>
        </w:numPr>
        <w:shd w:fill="ffffff" w:val="clear"/>
        <w:spacing w:after="0" w:before="0" w:lineRule="auto"/>
        <w:ind w:left="720" w:hanging="360"/>
        <w:jc w:val="both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partenza il 28/2 da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Lodi – Stazione con ritrovo alle h 7.30;</w:t>
      </w:r>
    </w:p>
    <w:p w:rsidR="00000000" w:rsidDel="00000000" w:rsidP="00000000" w:rsidRDefault="00000000" w:rsidRPr="00000000" w14:paraId="00000009">
      <w:pPr>
        <w:widowControl w:val="1"/>
        <w:numPr>
          <w:ilvl w:val="0"/>
          <w:numId w:val="2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ritorno il 29/2 a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Lodi – Stazione alle h 19.00 circa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widowControl w:val="1"/>
        <w:shd w:fill="ffffff" w:val="clear"/>
        <w:spacing w:line="240" w:lineRule="auto"/>
        <w:ind w:left="0" w:firstLine="0"/>
        <w:jc w:val="both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hd w:fill="ffffff" w:val="clear"/>
        <w:spacing w:line="240" w:lineRule="auto"/>
        <w:ind w:left="0" w:firstLine="0"/>
        <w:jc w:val="both"/>
        <w:rPr>
          <w:rFonts w:ascii="Calibri" w:cs="Calibri" w:eastAsia="Calibri" w:hAnsi="Calibri"/>
          <w:b w:val="1"/>
          <w:color w:val="222222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u w:val="single"/>
          <w:rtl w:val="0"/>
        </w:rPr>
        <w:t xml:space="preserve">Ogni studente/ssa deve provvedere autonomamente nei giorni precedenti all’acquisto del biglietto ferroviario di andata e ritorno (costo totale 10, 50 euro circa) per la seguente tratta Lodi/Stazione Rho Fiera Milano. NON SARA’ POSSIBILE PROVVEDERE ALL’ ACQUISTO DEL BIGLIETTO IL GIORNO STESSO DELLA PARTENZA.</w:t>
      </w:r>
    </w:p>
    <w:p w:rsidR="00000000" w:rsidDel="00000000" w:rsidP="00000000" w:rsidRDefault="00000000" w:rsidRPr="00000000" w14:paraId="0000000C">
      <w:pPr>
        <w:widowControl w:val="1"/>
        <w:shd w:fill="ffffff" w:val="clear"/>
        <w:spacing w:line="240" w:lineRule="auto"/>
        <w:jc w:val="both"/>
        <w:rPr>
          <w:rFonts w:ascii="Calibri" w:cs="Calibri" w:eastAsia="Calibri" w:hAnsi="Calibri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hd w:fill="ffffff" w:val="clear"/>
        <w:spacing w:line="240" w:lineRule="auto"/>
        <w:jc w:val="center"/>
        <w:rPr>
          <w:rFonts w:ascii="Calibri" w:cs="Calibri" w:eastAsia="Calibri" w:hAnsi="Calibri"/>
          <w:b w:val="1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INDICAZIONI PER LA PARTECIPAZIONE E IL PERNOTTAMENTO:</w:t>
      </w:r>
    </w:p>
    <w:p w:rsidR="00000000" w:rsidDel="00000000" w:rsidP="00000000" w:rsidRDefault="00000000" w:rsidRPr="00000000" w14:paraId="0000000E">
      <w:pPr>
        <w:widowControl w:val="1"/>
        <w:shd w:fill="ffffff" w:val="clear"/>
        <w:spacing w:after="0" w:before="240" w:lineRule="auto"/>
        <w:jc w:val="both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La partecipazione all’evento è gratuita e gli studenti/le studentesse dovranno solo:</w:t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1"/>
        </w:numPr>
        <w:shd w:fill="ffffff" w:val="clear"/>
        <w:spacing w:after="0" w:afterAutospacing="0" w:before="0" w:lineRule="auto"/>
        <w:ind w:left="720" w:hanging="360"/>
        <w:jc w:val="both"/>
        <w:rPr>
          <w:rFonts w:ascii="Calibri" w:cs="Calibri" w:eastAsia="Calibri" w:hAnsi="Calibri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dotarsi del pranzo al sacco per la sola mattina del 28/2;</w:t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Calibri" w:cs="Calibri" w:eastAsia="Calibri" w:hAnsi="Calibri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dotarsi di un sacco a pelo, di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un materassino e dell’occorrente per passare la notte all’interno del Campus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 dura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nte la gara;</w:t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1"/>
        </w:numPr>
        <w:shd w:fill="ffffff" w:val="clear"/>
        <w:spacing w:after="240" w:before="0" w:beforeAutospacing="0" w:lineRule="auto"/>
        <w:ind w:left="720" w:hanging="360"/>
        <w:jc w:val="both"/>
        <w:rPr>
          <w:rFonts w:ascii="Calibri" w:cs="Calibri" w:eastAsia="Calibri" w:hAnsi="Calibri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dotarsi degli articoli per l’igiene personale ritenuti necessari.</w:t>
      </w:r>
    </w:p>
    <w:p w:rsidR="00000000" w:rsidDel="00000000" w:rsidP="00000000" w:rsidRDefault="00000000" w:rsidRPr="00000000" w14:paraId="00000012">
      <w:pPr>
        <w:widowControl w:val="1"/>
        <w:shd w:fill="ffffff" w:val="clear"/>
        <w:spacing w:line="240" w:lineRule="auto"/>
        <w:jc w:val="both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Inoltre, come più dettagliatamente descritto nel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regolamento allegato alla presente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, si sottolinea che:</w:t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la classe dovrà presentarsi fornita di almeno un PC e/o altri strumenti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(tablet, smartphone ecc.) ritenuti utili e sui quali saranno presenti le applicazioni ed i software che il gruppo ritiene più opportuni per lo sviluppo del progetto. E’ comunque consigliato un numero di strumenti e supporti informatici adeguato al numero degli studenti. Ogni team avrà a disposizione una postazione dedicata dove i ragazzi potranno lavorare e il docente accompagnatore provvederà a supportare la classe nell’organizzazione delle dotazioni necessarie;</w:t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cena del 28 febbraio e la colazione e il pranzo del 29 febbraio saranno forniti dall’organizzazione promotrice. Durante la notte del 28 febbraio saranno forniti anche tè e caffè. In loco sarà inoltre presente un punto bar in cui sarà possibile acquistare snack e bevande extra;</w:t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sarà inviata una scheda dedicata per raccogliere indicazioni rispetto ad eventuali esigenze alimentari particolari degli studenti (allergie, intolleranze, ecc.);</w:t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suggerisce di arrivare muniti di una borraccia;</w:t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sarà adibita un’area relax per la notte;</w:t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ogni classe sarà riservato uno spazio dove poter lasciare i propri oggetti personali (zaini, sacchi a pelo, giacche).</w:t>
      </w:r>
    </w:p>
    <w:p w:rsidR="00000000" w:rsidDel="00000000" w:rsidP="00000000" w:rsidRDefault="00000000" w:rsidRPr="00000000" w14:paraId="00000019">
      <w:pPr>
        <w:widowControl w:val="1"/>
        <w:shd w:fill="ffffff" w:val="clear"/>
        <w:spacing w:line="240" w:lineRule="auto"/>
        <w:jc w:val="both"/>
        <w:rPr>
          <w:rFonts w:ascii="Calibri" w:cs="Calibri" w:eastAsia="Calibri" w:hAnsi="Calibri"/>
          <w:b w:val="1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Il regolamento completo è consultabile anche sul sito dell’ente organizzatore: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https://www.sicampus.org/2023/06/23/social-innovation-campus-2024/</w:t>
        </w:r>
      </w:hyperlink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widowControl w:val="1"/>
        <w:shd w:fill="ffffff" w:val="clear"/>
        <w:spacing w:line="240" w:lineRule="auto"/>
        <w:jc w:val="both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hd w:fill="ffffff" w:val="clear"/>
        <w:spacing w:line="240" w:lineRule="auto"/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La presente autorizzazione solleva il personale docente e non docente da qualsiasi responsabilità non strettamente imputabile ai doveri di vigilanza.</w:t>
      </w:r>
    </w:p>
    <w:p w:rsidR="00000000" w:rsidDel="00000000" w:rsidP="00000000" w:rsidRDefault="00000000" w:rsidRPr="00000000" w14:paraId="0000001C">
      <w:pPr>
        <w:widowControl w:val="1"/>
        <w:shd w:fill="ffffff" w:val="clear"/>
        <w:spacing w:line="240" w:lineRule="auto"/>
        <w:jc w:val="both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right="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Firmato genitore</w:t>
        <w:tab/>
        <w:tab/>
        <w:tab/>
        <w:tab/>
        <w:tab/>
        <w:tab/>
        <w:t xml:space="preserve">  Firmato genitore </w:t>
      </w:r>
    </w:p>
    <w:p w:rsidR="00000000" w:rsidDel="00000000" w:rsidP="00000000" w:rsidRDefault="00000000" w:rsidRPr="00000000" w14:paraId="0000001E">
      <w:pPr>
        <w:spacing w:line="240" w:lineRule="auto"/>
        <w:ind w:right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________________________                                        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right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right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right="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right="0"/>
        <w:jc w:val="both"/>
        <w:rPr>
          <w:rFonts w:ascii="Calibri" w:cs="Calibri" w:eastAsia="Calibri" w:hAnsi="Calibri"/>
          <w:b w:val="1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N.B. in caso di unica firma</w:t>
      </w:r>
    </w:p>
    <w:p w:rsidR="00000000" w:rsidDel="00000000" w:rsidP="00000000" w:rsidRDefault="00000000" w:rsidRPr="00000000" w14:paraId="00000023">
      <w:pPr>
        <w:spacing w:line="240" w:lineRule="auto"/>
        <w:ind w:right="0"/>
        <w:jc w:val="both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shd w:fill="ffffff" w:val="clear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Solo in caso risulti impossibile acquisire il consenso scritto di entrambi i genitori, ovvero laddove un genitore sia irreperibile: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shd w:fill="ffffff" w:val="clear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“Il sottoscritto, consapevole delle conseguenze amministrative e penale per chi rilasci dichiarazioni non corrispondenti a verità, ai sensi del DPR 25/2000, dichiara di aver effettuato la richiesta/la scelta/la dichiarazione in osservanza delle disposizioni sulla responsabilità genitoriale di cui agli artt. 316, 337 ter e 337 quater del codice civile, che richiedono il consenso di entrambi i genitori.”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right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right="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Firmato genitore</w:t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28">
      <w:pPr>
        <w:spacing w:line="240" w:lineRule="auto"/>
        <w:ind w:right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________________________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right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622" w:top="3659" w:left="1134" w:right="849" w:header="285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Calibri"/>
  <w:font w:name="Times New Roman"/>
  <w:font w:name="Pinyon Script">
    <w:embedRegular w:fontKey="{00000000-0000-0000-0000-000000000000}" r:id="rId3" w:subsetted="0"/>
  </w:font>
  <w:font w:name="Arial Narrow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ind w:left="-406" w:firstLine="0"/>
      <w:rPr>
        <w:b w:val="1"/>
        <w:color w:val="0000ff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-253999</wp:posOffset>
              </wp:positionH>
              <wp:positionV relativeFrom="paragraph">
                <wp:posOffset>127000</wp:posOffset>
              </wp:positionV>
              <wp:extent cx="0" cy="12700"/>
              <wp:effectExtent b="0" l="0" r="0" t="0"/>
              <wp:wrapNone/>
              <wp:docPr id="136529709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888108" y="3780000"/>
                        <a:ext cx="691578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FF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-253999</wp:posOffset>
              </wp:positionH>
              <wp:positionV relativeFrom="paragraph">
                <wp:posOffset>127000</wp:posOffset>
              </wp:positionV>
              <wp:extent cx="0" cy="12700"/>
              <wp:effectExtent b="0" l="0" r="0" t="0"/>
              <wp:wrapNone/>
              <wp:docPr id="136529709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406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I.T.E.T “ A.Bassi”: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www.bassi.edu.it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- email: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lotd010003@istruzione.it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406" w:right="0" w:firstLine="0"/>
      <w:jc w:val="center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4"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amministrazione@bassi.edu.it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pec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hyperlink r:id="rId5"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LOTD010003@pec.istruzione.it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406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Numeri telefonici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Sede : 0371.092008  -  Succursale:  0371.090772</w:t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406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406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406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10915.0" w:type="dxa"/>
      <w:jc w:val="left"/>
      <w:tblInd w:w="-567.0" w:type="dxa"/>
      <w:tblLayout w:type="fixed"/>
      <w:tblLook w:val="0000"/>
    </w:tblPr>
    <w:tblGrid>
      <w:gridCol w:w="3307"/>
      <w:gridCol w:w="4348"/>
      <w:gridCol w:w="3260"/>
      <w:tblGridChange w:id="0">
        <w:tblGrid>
          <w:gridCol w:w="3307"/>
          <w:gridCol w:w="4348"/>
          <w:gridCol w:w="3260"/>
        </w:tblGrid>
      </w:tblGridChange>
    </w:tblGrid>
    <w:tr>
      <w:trPr>
        <w:cantSplit w:val="1"/>
        <w:trHeight w:val="769" w:hRule="atLeast"/>
        <w:tblHeader w:val="0"/>
      </w:trPr>
      <w:tc>
        <w:tcPr>
          <w:vMerge w:val="restart"/>
          <w:vAlign w:val="bottom"/>
        </w:tcPr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36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pict>
              <v:shape id="_x0000_i1025" style="width:42pt;height:42pt" type="#_x0000_t75">
                <v:imagedata r:id="rId1" o:title=""/>
              </v:shape>
              <o:OLEObject DrawAspect="Content" r:id="rId2" ObjectID="_1767592007" ProgID="PBrush" ShapeID="_x0000_i1025" Type="Embed"/>
            </w:pic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Pinyon Script" w:cs="Pinyon Script" w:eastAsia="Pinyon Script" w:hAnsi="Pinyon Script"/>
              <w:b w:val="0"/>
              <w:i w:val="0"/>
              <w:smallCaps w:val="0"/>
              <w:strike w:val="0"/>
              <w:color w:val="000000"/>
              <w:sz w:val="52"/>
              <w:szCs w:val="5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Pinyon Script" w:cs="Pinyon Script" w:eastAsia="Pinyon Script" w:hAnsi="Pinyon Script"/>
              <w:b w:val="0"/>
              <w:i w:val="0"/>
              <w:smallCaps w:val="0"/>
              <w:strike w:val="0"/>
              <w:color w:val="000000"/>
              <w:sz w:val="52"/>
              <w:szCs w:val="52"/>
              <w:u w:val="none"/>
              <w:shd w:fill="auto" w:val="clear"/>
              <w:vertAlign w:val="baseline"/>
              <w:rtl w:val="0"/>
            </w:rPr>
            <w:t xml:space="preserve">Ministero dell’Istruzione e del merito</w:t>
          </w:r>
        </w:p>
        <w:p w:rsidR="00000000" w:rsidDel="00000000" w:rsidP="00000000" w:rsidRDefault="00000000" w:rsidRPr="00000000" w14:paraId="0000002D">
          <w:pPr>
            <w:jc w:val="center"/>
            <w:rPr>
              <w:b w:val="1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</w:tcBorders>
        </w:tcPr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36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2F">
          <w:pPr>
            <w:jc w:val="right"/>
            <w:rPr>
              <w:rFonts w:ascii="Arial" w:cs="Arial" w:eastAsia="Arial" w:hAnsi="Arial"/>
              <w:color w:val="0000ff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ff"/>
              <w:sz w:val="16"/>
              <w:szCs w:val="16"/>
              <w:rtl w:val="0"/>
            </w:rPr>
            <w:br w:type="textWrapping"/>
          </w:r>
          <w:r w:rsidDel="00000000" w:rsidR="00000000" w:rsidRPr="00000000">
            <w:rPr>
              <w:rFonts w:ascii="Arial" w:cs="Arial" w:eastAsia="Arial" w:hAnsi="Arial"/>
              <w:color w:val="0000ff"/>
              <w:sz w:val="16"/>
              <w:szCs w:val="16"/>
            </w:rPr>
            <w:drawing>
              <wp:inline distB="0" distT="0" distL="0" distR="0">
                <wp:extent cx="2173955" cy="1310194"/>
                <wp:effectExtent b="0" l="0" r="0" t="0"/>
                <wp:docPr id="136529709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3955" cy="131019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1216" w:hRule="atLeast"/>
        <w:tblHeader w:val="0"/>
      </w:trPr>
      <w:tc>
        <w:tcPr>
          <w:vMerge w:val="continue"/>
          <w:vAlign w:val="bottom"/>
        </w:tcPr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</w:tcBorders>
        </w:tcPr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9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    I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stituto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T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ecnico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E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conomico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 e    </w:t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9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      T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ecnologico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 “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A. Bassi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”</w:t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9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 Via di Porta Regale, 2 – 26900 LODI</w:t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9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                               C.F. 84504980156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-2057399</wp:posOffset>
                    </wp:positionH>
                    <wp:positionV relativeFrom="paragraph">
                      <wp:posOffset>317500</wp:posOffset>
                    </wp:positionV>
                    <wp:extent cx="6824345" cy="614680"/>
                    <wp:effectExtent b="0" l="0" r="0" t="0"/>
                    <wp:wrapNone/>
                    <wp:docPr id="1365297096" name=""/>
                    <a:graphic>
                      <a:graphicData uri="http://schemas.microsoft.com/office/word/2010/wordprocessingShape">
                        <wps:wsp>
                          <wps:cNvSpPr/>
                          <wps:cNvPr id="3" name="Shape 3"/>
                          <wps:spPr>
                            <a:xfrm>
                              <a:off x="1938590" y="3477423"/>
                              <a:ext cx="6814820" cy="605155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chemeClr val="lt1"/>
                            </a:solidFill>
                            <a:ln cap="flat" cmpd="sng" w="9525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u w:val="single"/>
                                    <w:vertAlign w:val="baseline"/>
                                  </w:rPr>
                                  <w:t xml:space="preserve">Corsi Diurni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: A.F.M. (Amministrazione Finanze e Marketing) con articolazioni S.I.A. (Sistemi Informativi Aziendali) e R.I.M. (Relazioni Internazionali per il Marketing) – C.A.T. (Costruzioni Ambiente e Territorio) – TURISMO Corsi Post Diploma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u w:val="single"/>
                                    <w:vertAlign w:val="baseline"/>
                                  </w:rPr>
                                  <w:t xml:space="preserve">Corsi Serali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: A.F.M. (Amministrazione Finanze e Marketing) 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-2057399</wp:posOffset>
                    </wp:positionH>
                    <wp:positionV relativeFrom="paragraph">
                      <wp:posOffset>317500</wp:posOffset>
                    </wp:positionV>
                    <wp:extent cx="6824345" cy="614680"/>
                    <wp:effectExtent b="0" l="0" r="0" t="0"/>
                    <wp:wrapNone/>
                    <wp:docPr id="1365297096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824345" cy="61468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510"/>
        <w:tab w:val="left" w:leader="none" w:pos="1020"/>
        <w:tab w:val="left" w:leader="none" w:pos="1050"/>
        <w:tab w:val="center" w:leader="none" w:pos="4947"/>
      </w:tabs>
      <w:spacing w:after="0" w:before="120" w:line="480" w:lineRule="auto"/>
      <w:ind w:left="0" w:right="-255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ind w:left="360"/>
      <w:jc w:val="center"/>
    </w:pPr>
    <w:rPr>
      <w:rFonts w:ascii="Arial Narrow" w:cs="Arial Narrow" w:eastAsia="Arial Narrow" w:hAnsi="Arial Narrow"/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  <w:u w:val="singl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Arial" w:cs="Arial" w:eastAsia="Arial" w:hAnsi="Arial"/>
      <w:sz w:val="52"/>
      <w:szCs w:val="52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E17A69"/>
    <w:pPr>
      <w:widowControl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 w:val="1"/>
    <w:rsid w:val="00E17A69"/>
    <w:pPr>
      <w:keepNext w:val="1"/>
      <w:outlineLvl w:val="0"/>
    </w:pPr>
    <w:rPr>
      <w:b w:val="1"/>
      <w:bCs w:val="1"/>
    </w:rPr>
  </w:style>
  <w:style w:type="paragraph" w:styleId="Titolo2">
    <w:name w:val="heading 2"/>
    <w:basedOn w:val="Normale"/>
    <w:next w:val="Normale"/>
    <w:link w:val="Titolo2Carattere"/>
    <w:qFormat w:val="1"/>
    <w:rsid w:val="00E17A69"/>
    <w:pPr>
      <w:keepNext w:val="1"/>
      <w:ind w:left="360"/>
      <w:jc w:val="center"/>
      <w:outlineLvl w:val="1"/>
    </w:pPr>
    <w:rPr>
      <w:rFonts w:ascii="Arial Narrow" w:hAnsi="Arial Narrow"/>
      <w:b w:val="1"/>
      <w:bCs w:val="1"/>
    </w:rPr>
  </w:style>
  <w:style w:type="paragraph" w:styleId="Titolo3">
    <w:name w:val="heading 3"/>
    <w:basedOn w:val="Normale"/>
    <w:next w:val="Normale"/>
    <w:qFormat w:val="1"/>
    <w:rsid w:val="00E17A69"/>
    <w:pPr>
      <w:keepNext w:val="1"/>
      <w:jc w:val="center"/>
      <w:outlineLvl w:val="2"/>
    </w:pPr>
    <w:rPr>
      <w:rFonts w:ascii="Arial" w:cs="Arial" w:hAnsi="Arial"/>
      <w:b w:val="1"/>
      <w:bCs w:val="1"/>
      <w:u w:val="single"/>
    </w:rPr>
  </w:style>
  <w:style w:type="paragraph" w:styleId="Titolo4">
    <w:name w:val="heading 4"/>
    <w:basedOn w:val="Normale"/>
    <w:next w:val="Normale"/>
    <w:qFormat w:val="1"/>
    <w:rsid w:val="00E17A69"/>
    <w:pPr>
      <w:keepNext w:val="1"/>
      <w:jc w:val="center"/>
      <w:outlineLvl w:val="3"/>
    </w:pPr>
    <w:rPr>
      <w:rFonts w:ascii="Arial" w:cs="Arial" w:hAnsi="Arial"/>
      <w:sz w:val="52"/>
    </w:rPr>
  </w:style>
  <w:style w:type="paragraph" w:styleId="Titolo5">
    <w:name w:val="heading 5"/>
    <w:basedOn w:val="Normale"/>
    <w:next w:val="Normale"/>
    <w:link w:val="Titolo5Carattere"/>
    <w:semiHidden w:val="1"/>
    <w:unhideWhenUsed w:val="1"/>
    <w:qFormat w:val="1"/>
    <w:rsid w:val="00666FC1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rsid w:val="00E17A69"/>
    <w:pPr>
      <w:tabs>
        <w:tab w:val="center" w:pos="4819"/>
        <w:tab w:val="right" w:pos="9638"/>
      </w:tabs>
      <w:spacing w:line="360" w:lineRule="auto"/>
    </w:pPr>
  </w:style>
  <w:style w:type="character" w:styleId="Numeropagina">
    <w:name w:val="page number"/>
    <w:basedOn w:val="Carpredefinitoparagrafo"/>
    <w:rsid w:val="00E17A69"/>
  </w:style>
  <w:style w:type="paragraph" w:styleId="Pidipagina">
    <w:name w:val="footer"/>
    <w:basedOn w:val="Normale"/>
    <w:rsid w:val="00E17A6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17A69"/>
    <w:rPr>
      <w:color w:val="0000ff"/>
      <w:u w:val="single"/>
    </w:rPr>
  </w:style>
  <w:style w:type="paragraph" w:styleId="Corpotesto">
    <w:name w:val="Body Text"/>
    <w:basedOn w:val="Normale"/>
    <w:rsid w:val="00E17A69"/>
    <w:pPr>
      <w:jc w:val="both"/>
    </w:pPr>
  </w:style>
  <w:style w:type="paragraph" w:styleId="Testonotaapidipagina">
    <w:name w:val="footnote text"/>
    <w:basedOn w:val="Normale"/>
    <w:semiHidden w:val="1"/>
    <w:rsid w:val="00E17A69"/>
  </w:style>
  <w:style w:type="character" w:styleId="Rimandonotaapidipagina">
    <w:name w:val="footnote reference"/>
    <w:basedOn w:val="Carpredefinitoparagrafo"/>
    <w:semiHidden w:val="1"/>
    <w:rsid w:val="00E17A69"/>
    <w:rPr>
      <w:vertAlign w:val="superscript"/>
    </w:rPr>
  </w:style>
  <w:style w:type="character" w:styleId="Collegamentovisitato">
    <w:name w:val="FollowedHyperlink"/>
    <w:basedOn w:val="Carpredefinitoparagrafo"/>
    <w:rsid w:val="00E17A69"/>
    <w:rPr>
      <w:color w:val="800080"/>
      <w:u w:val="single"/>
    </w:rPr>
  </w:style>
  <w:style w:type="character" w:styleId="testo1" w:customStyle="1">
    <w:name w:val="testo1"/>
    <w:basedOn w:val="Carpredefinitoparagrafo"/>
    <w:rsid w:val="00E17A69"/>
    <w:rPr>
      <w:rFonts w:ascii="Verdana" w:hAnsi="Verdana" w:hint="default"/>
      <w:sz w:val="20"/>
      <w:szCs w:val="20"/>
    </w:rPr>
  </w:style>
  <w:style w:type="character" w:styleId="Enfasigrassetto">
    <w:name w:val="Strong"/>
    <w:basedOn w:val="Carpredefinitoparagrafo"/>
    <w:uiPriority w:val="22"/>
    <w:qFormat w:val="1"/>
    <w:rsid w:val="00E17A69"/>
    <w:rPr>
      <w:b w:val="1"/>
      <w:bCs w:val="1"/>
    </w:rPr>
  </w:style>
  <w:style w:type="paragraph" w:styleId="Testofumetto">
    <w:name w:val="Balloon Text"/>
    <w:basedOn w:val="Normale"/>
    <w:semiHidden w:val="1"/>
    <w:unhideWhenUsed w:val="1"/>
    <w:rsid w:val="00E17A69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semiHidden w:val="1"/>
    <w:rsid w:val="00E17A69"/>
    <w:rPr>
      <w:rFonts w:ascii="Tahoma" w:cs="Tahoma" w:hAnsi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9E145D"/>
    <w:pPr>
      <w:spacing w:after="120" w:line="480" w:lineRule="auto"/>
    </w:pPr>
  </w:style>
  <w:style w:type="character" w:styleId="Corpodeltesto2Carattere" w:customStyle="1">
    <w:name w:val="Corpo del testo 2 Carattere"/>
    <w:basedOn w:val="Carpredefinitoparagrafo"/>
    <w:link w:val="Corpodeltesto2"/>
    <w:rsid w:val="009E145D"/>
    <w:rPr>
      <w:lang w:eastAsia="it-IT"/>
    </w:rPr>
  </w:style>
  <w:style w:type="paragraph" w:styleId="Paragrafoelenco">
    <w:name w:val="List Paragraph"/>
    <w:basedOn w:val="Normale"/>
    <w:uiPriority w:val="34"/>
    <w:qFormat w:val="1"/>
    <w:rsid w:val="00092871"/>
    <w:pPr>
      <w:widowControl w:val="1"/>
      <w:autoSpaceDE w:val="1"/>
      <w:autoSpaceDN w:val="1"/>
      <w:adjustRightInd w:val="1"/>
      <w:spacing w:after="160" w:line="259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0B2415"/>
    <w:pPr>
      <w:spacing w:after="120"/>
      <w:ind w:left="283"/>
    </w:pPr>
  </w:style>
  <w:style w:type="character" w:styleId="RientrocorpodeltestoCarattere" w:customStyle="1">
    <w:name w:val="Rientro corpo del testo Carattere"/>
    <w:basedOn w:val="Carpredefinitoparagrafo"/>
    <w:link w:val="Rientrocorpodeltesto"/>
    <w:rsid w:val="000B2415"/>
  </w:style>
  <w:style w:type="character" w:styleId="IntestazioneCarattere" w:customStyle="1">
    <w:name w:val="Intestazione Carattere"/>
    <w:basedOn w:val="Carpredefinitoparagrafo"/>
    <w:link w:val="Intestazione"/>
    <w:rsid w:val="000B2415"/>
  </w:style>
  <w:style w:type="character" w:styleId="Titolo2Carattere" w:customStyle="1">
    <w:name w:val="Titolo 2 Carattere"/>
    <w:basedOn w:val="Carpredefinitoparagrafo"/>
    <w:link w:val="Titolo2"/>
    <w:rsid w:val="008E351A"/>
    <w:rPr>
      <w:rFonts w:ascii="Arial Narrow" w:hAnsi="Arial Narrow"/>
      <w:b w:val="1"/>
      <w:bCs w:val="1"/>
    </w:rPr>
  </w:style>
  <w:style w:type="character" w:styleId="Titolo5Carattere" w:customStyle="1">
    <w:name w:val="Titolo 5 Carattere"/>
    <w:basedOn w:val="Carpredefinitoparagrafo"/>
    <w:link w:val="Titolo5"/>
    <w:semiHidden w:val="1"/>
    <w:rsid w:val="00666FC1"/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Contenutotabella" w:customStyle="1">
    <w:name w:val="Contenuto tabella"/>
    <w:basedOn w:val="Normale"/>
    <w:rsid w:val="006A29DB"/>
    <w:pPr>
      <w:suppressLineNumbers w:val="1"/>
      <w:suppressAutoHyphens w:val="1"/>
      <w:autoSpaceDE w:val="1"/>
      <w:autoSpaceDN w:val="1"/>
      <w:adjustRightInd w:val="1"/>
    </w:pPr>
    <w:rPr>
      <w:rFonts w:cs="Mangal" w:eastAsia="SimSun"/>
      <w:kern w:val="1"/>
      <w:sz w:val="24"/>
      <w:szCs w:val="24"/>
      <w:lang w:bidi="hi-IN" w:eastAsia="hi-IN"/>
    </w:rPr>
  </w:style>
  <w:style w:type="paragraph" w:styleId="Normale1" w:customStyle="1">
    <w:name w:val="Normale1"/>
    <w:rsid w:val="00551330"/>
    <w:pPr>
      <w:widowControl w:val="0"/>
    </w:pPr>
  </w:style>
  <w:style w:type="paragraph" w:styleId="NormaleWeb">
    <w:name w:val="Normal (Web)"/>
    <w:basedOn w:val="Normale"/>
    <w:uiPriority w:val="99"/>
    <w:unhideWhenUsed w:val="1"/>
    <w:rsid w:val="0010746A"/>
    <w:pPr>
      <w:widowControl w:val="1"/>
      <w:autoSpaceDE w:val="1"/>
      <w:autoSpaceDN w:val="1"/>
      <w:adjustRightInd w:val="1"/>
      <w:spacing w:after="100" w:afterAutospacing="1" w:before="100" w:before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 w:val="1"/>
    <w:rsid w:val="00897F54"/>
    <w:rPr>
      <w:i w:val="1"/>
      <w:iCs w:val="1"/>
    </w:rPr>
  </w:style>
  <w:style w:type="paragraph" w:styleId="Titolo11" w:customStyle="1">
    <w:name w:val="Titolo 11"/>
    <w:basedOn w:val="Normale"/>
    <w:uiPriority w:val="1"/>
    <w:qFormat w:val="1"/>
    <w:rsid w:val="0051741B"/>
    <w:pPr>
      <w:adjustRightInd w:val="1"/>
      <w:ind w:left="790"/>
      <w:outlineLvl w:val="1"/>
    </w:pPr>
    <w:rPr>
      <w:rFonts w:ascii="Arial" w:cs="Arial" w:eastAsia="Arial" w:hAnsi="Arial"/>
      <w:b w:val="1"/>
      <w:bCs w:val="1"/>
      <w:lang w:bidi="en-US" w:eastAsia="en-US" w:val="en-US"/>
    </w:rPr>
  </w:style>
  <w:style w:type="paragraph" w:styleId="Corpodeltesto3">
    <w:name w:val="Body Text 3"/>
    <w:basedOn w:val="Normale"/>
    <w:link w:val="Corpodeltesto3Carattere"/>
    <w:rsid w:val="007F5ECF"/>
    <w:pPr>
      <w:spacing w:after="120"/>
    </w:pPr>
    <w:rPr>
      <w:sz w:val="16"/>
      <w:szCs w:val="16"/>
    </w:rPr>
  </w:style>
  <w:style w:type="character" w:styleId="Corpodeltesto3Carattere" w:customStyle="1">
    <w:name w:val="Corpo del testo 3 Carattere"/>
    <w:basedOn w:val="Carpredefinitoparagrafo"/>
    <w:link w:val="Corpodeltesto3"/>
    <w:rsid w:val="007F5ECF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nhideWhenUsed w:val="1"/>
    <w:rsid w:val="007F5ECF"/>
    <w:pPr>
      <w:widowControl w:val="1"/>
      <w:autoSpaceDE w:val="1"/>
      <w:autoSpaceDN w:val="1"/>
      <w:adjustRightInd w:val="1"/>
      <w:spacing w:after="120" w:line="480" w:lineRule="auto"/>
      <w:ind w:left="283"/>
    </w:pPr>
    <w:rPr>
      <w:sz w:val="24"/>
      <w:szCs w:val="24"/>
    </w:rPr>
  </w:style>
  <w:style w:type="character" w:styleId="Rientrocorpodeltesto2Carattere" w:customStyle="1">
    <w:name w:val="Rientro corpo del testo 2 Carattere"/>
    <w:basedOn w:val="Carpredefinitoparagrafo"/>
    <w:link w:val="Rientrocorpodeltesto2"/>
    <w:rsid w:val="007F5ECF"/>
    <w:rPr>
      <w:sz w:val="24"/>
      <w:szCs w:val="24"/>
    </w:rPr>
  </w:style>
  <w:style w:type="table" w:styleId="Grigliatabella">
    <w:name w:val="Table Grid"/>
    <w:basedOn w:val="Tabellanormale"/>
    <w:rsid w:val="00627602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Default" w:customStyle="1">
    <w:name w:val="Default"/>
    <w:rsid w:val="00A704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UnresolvedMention" w:customStyle="1">
    <w:name w:val="Unresolved Mention"/>
    <w:basedOn w:val="Carpredefinitoparagrafo"/>
    <w:uiPriority w:val="99"/>
    <w:semiHidden w:val="1"/>
    <w:unhideWhenUsed w:val="1"/>
    <w:rsid w:val="005B210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icampus.org/2023/06/23/social-innovation-campus-2024/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PinyonScript-regular.ttf"/><Relationship Id="rId4" Type="http://schemas.openxmlformats.org/officeDocument/2006/relationships/font" Target="fonts/ArialNarrow-regular.ttf"/><Relationship Id="rId5" Type="http://schemas.openxmlformats.org/officeDocument/2006/relationships/font" Target="fonts/ArialNarrow-bold.ttf"/><Relationship Id="rId6" Type="http://schemas.openxmlformats.org/officeDocument/2006/relationships/font" Target="fonts/ArialNarrow-italic.ttf"/><Relationship Id="rId7" Type="http://schemas.openxmlformats.org/officeDocument/2006/relationships/font" Target="fonts/ArialNarrow-boldItalic.ttf"/></Relationships>
</file>

<file path=word/_rels/footer3.xml.rels><?xml version="1.0" encoding="UTF-8" standalone="yes"?>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hyperlink" Target="mailto:amministrazione@bassi.edu.it" TargetMode="External"/><Relationship Id="rId5" Type="http://schemas.openxmlformats.org/officeDocument/2006/relationships/hyperlink" Target="mailto:LOTD010003@pec.istruzione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Sevb3rN2owDsoqT5vkfwSeArWA==">CgMxLjA4AHIhMXIzcnNiSGhaR0FvQ3RKUjc4SXBLUGJWSWtXSE0zdUZm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2024-01-24T08:00:00Z</dcterms:created>
  <dc:creator>Calderone Claudio</dc:creator>
</cp:coreProperties>
</file>